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6F72DD" w14:paraId="0034453B" w14:textId="77777777" w:rsidTr="006F72DD">
        <w:tc>
          <w:tcPr>
            <w:tcW w:w="14560" w:type="dxa"/>
            <w:tcBorders>
              <w:top w:val="nil"/>
              <w:left w:val="nil"/>
              <w:bottom w:val="nil"/>
              <w:right w:val="nil"/>
            </w:tcBorders>
          </w:tcPr>
          <w:p w14:paraId="3347EF60" w14:textId="790A3375" w:rsidR="006F72DD" w:rsidRDefault="006F72DD" w:rsidP="0060768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F72DD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Перечень платных услуг с указанием цен, оказываемых (выполняемых) в</w:t>
            </w:r>
          </w:p>
          <w:p w14:paraId="7739D1D8" w14:textId="7CB7D3DE" w:rsidR="006F72DD" w:rsidRPr="006F72DD" w:rsidRDefault="006F72DD" w:rsidP="0060768B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32"/>
                <w:szCs w:val="32"/>
                <w:lang w:eastAsia="ru-RU"/>
              </w:rPr>
            </w:pPr>
            <w:r w:rsidRPr="006F72DD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«Жизненно важно. Офтальмология»</w:t>
            </w:r>
          </w:p>
        </w:tc>
      </w:tr>
    </w:tbl>
    <w:p w14:paraId="404D7FAD" w14:textId="7827E902" w:rsidR="00B5010F" w:rsidRDefault="00B5010F"/>
    <w:tbl>
      <w:tblPr>
        <w:tblW w:w="14626" w:type="dxa"/>
        <w:tblInd w:w="137" w:type="dxa"/>
        <w:tblLook w:val="04A0" w:firstRow="1" w:lastRow="0" w:firstColumn="1" w:lastColumn="0" w:noHBand="0" w:noVBand="1"/>
      </w:tblPr>
      <w:tblGrid>
        <w:gridCol w:w="1151"/>
        <w:gridCol w:w="4059"/>
        <w:gridCol w:w="1736"/>
        <w:gridCol w:w="6374"/>
        <w:gridCol w:w="1299"/>
        <w:gridCol w:w="7"/>
      </w:tblGrid>
      <w:tr w:rsidR="00B5010F" w:rsidRPr="00B5010F" w14:paraId="63F1F7DA" w14:textId="77777777" w:rsidTr="006F72DD">
        <w:trPr>
          <w:gridAfter w:val="1"/>
          <w:wAfter w:w="7" w:type="dxa"/>
          <w:trHeight w:val="124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center"/>
            <w:hideMark/>
          </w:tcPr>
          <w:p w14:paraId="414E3CCB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Код МИС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center"/>
            <w:hideMark/>
          </w:tcPr>
          <w:p w14:paraId="717F0631" w14:textId="3370365E" w:rsidR="00B5010F" w:rsidRPr="00B5010F" w:rsidRDefault="00CB547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Вид услуг</w:t>
            </w:r>
            <w:r w:rsidR="00B5010F" w:rsidRPr="00B5010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(пациенты старше 14 лет)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center"/>
            <w:hideMark/>
          </w:tcPr>
          <w:p w14:paraId="311D8CD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Время услуги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center"/>
            <w:hideMark/>
          </w:tcPr>
          <w:p w14:paraId="55B03A6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center"/>
            <w:hideMark/>
          </w:tcPr>
          <w:p w14:paraId="64BDE47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Цена (руб.)</w:t>
            </w:r>
          </w:p>
        </w:tc>
      </w:tr>
      <w:tr w:rsidR="00B5010F" w:rsidRPr="00B5010F" w14:paraId="1CBFD606" w14:textId="77777777" w:rsidTr="006F72DD">
        <w:trPr>
          <w:gridAfter w:val="1"/>
          <w:wAfter w:w="7" w:type="dxa"/>
          <w:trHeight w:val="28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bottom"/>
            <w:hideMark/>
          </w:tcPr>
          <w:p w14:paraId="54BE4B7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bottom"/>
            <w:hideMark/>
          </w:tcPr>
          <w:p w14:paraId="2363372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bottom"/>
            <w:hideMark/>
          </w:tcPr>
          <w:p w14:paraId="3047C23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bottom"/>
            <w:hideMark/>
          </w:tcPr>
          <w:p w14:paraId="4BF272C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B"/>
            <w:vAlign w:val="bottom"/>
            <w:hideMark/>
          </w:tcPr>
          <w:p w14:paraId="2F2AEC8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B5010F" w:rsidRPr="00B5010F" w14:paraId="552C8E61" w14:textId="77777777" w:rsidTr="00B5010F">
        <w:trPr>
          <w:trHeight w:val="360"/>
        </w:trPr>
        <w:tc>
          <w:tcPr>
            <w:tcW w:w="14626" w:type="dxa"/>
            <w:gridSpan w:val="6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000000" w:fill="FF7C80"/>
            <w:vAlign w:val="bottom"/>
            <w:hideMark/>
          </w:tcPr>
          <w:p w14:paraId="6AA82C56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32E8794" w14:textId="7AA11039" w:rsid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Врачебные консультации (комплексы)</w:t>
            </w:r>
          </w:p>
          <w:p w14:paraId="0FF84F26" w14:textId="77777777" w:rsidR="008F1C01" w:rsidRDefault="008F1C01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68270C3" w14:textId="50B9CE5C" w:rsidR="00217D6D" w:rsidRPr="00B5010F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5010F" w:rsidRPr="00B5010F" w14:paraId="11317F6E" w14:textId="77777777" w:rsidTr="006F72DD">
        <w:trPr>
          <w:gridAfter w:val="1"/>
          <w:wAfter w:w="7" w:type="dxa"/>
          <w:trHeight w:val="1200"/>
        </w:trPr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295EF92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ООЛ</w:t>
            </w:r>
          </w:p>
        </w:tc>
        <w:tc>
          <w:tcPr>
            <w:tcW w:w="4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3B8925CF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Комплекс "ЛАЙТ": осмотр врача-офтальмолога + исследования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177C4B7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 минут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16680932" w14:textId="632A986A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B01.029.001 Приём (осмотр, консультация) врача-офтальмолога первичный: сбор жалоб, анамнеза, инструментальное исследование: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авторефрактометрия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определение степени помутнения хрусталика (старше 40 лет), измерение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аддидации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(старше 40 лет), тонометрия, проверка остроты зрения, офтальмоскопия,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30358B6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B5010F" w:rsidRPr="00B5010F" w14:paraId="1BE5A090" w14:textId="77777777" w:rsidTr="006F72DD">
        <w:trPr>
          <w:gridAfter w:val="1"/>
          <w:wAfter w:w="7" w:type="dxa"/>
          <w:trHeight w:val="1485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5B5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74F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2F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60199FEA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A03.26.019.002 Оптическое исследование заднего отдела глаза с помощью компьютерного анализатора (томография заднего отдела глаза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C90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0597A2A" w14:textId="77777777" w:rsidTr="006F72DD">
        <w:trPr>
          <w:gridAfter w:val="1"/>
          <w:wAfter w:w="7" w:type="dxa"/>
          <w:trHeight w:val="87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679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E27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EE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2E9"/>
            <w:vAlign w:val="center"/>
            <w:hideMark/>
          </w:tcPr>
          <w:p w14:paraId="695F21EF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CA9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F7D95A1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13B0746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ООС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736E5BDF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Комплекс "СТАНДАРТ": осмотр врача-офтальмолога + исследования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BC76CA6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5CA01935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04F3FEAB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4600</w:t>
            </w:r>
          </w:p>
        </w:tc>
      </w:tr>
      <w:tr w:rsidR="00B5010F" w:rsidRPr="00B5010F" w14:paraId="09149001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FB1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2E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28D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56FEAD0D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А02.26.020 Тест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Ширмера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A99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1D6898E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310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F95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F38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24D41362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А03.26.011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Кератопахиметрия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620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D8F1A40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D7B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4E9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DEE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4BA37BFD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A03.26.019.002 Оптическое исследование заднего отдела глаза с помощью компьютерного анализатора (томография заднего отдела глаза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645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85925FE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FA9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526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B69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70D102B7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A03.26.019.003 Оптическое исследование головки зрительного нерва и слоя нервных волокон с помощью компьютерного анализатора (томография зрительного нерва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1F5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DCE38A8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75D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6B0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2AB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2F12636D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A03.26.020 Компьютерная периметрия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1CF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459C848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4C9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023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BFA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6A3DDC7A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A04.26.004 Ультразвуковая биометрия глаза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35B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36A64E9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565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F57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8FF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38D72B90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0BF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3E07BD7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43AE0D3F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ООП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073EF21F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Комплекс «ПРЕМИУМ»: осмотр врача-офтальмолога + исследования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14DB46A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3B31979C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AD3"/>
            <w:vAlign w:val="center"/>
            <w:hideMark/>
          </w:tcPr>
          <w:p w14:paraId="7891FE9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6900</w:t>
            </w:r>
          </w:p>
        </w:tc>
      </w:tr>
      <w:tr w:rsidR="00B5010F" w:rsidRPr="00B5010F" w14:paraId="5652ABAE" w14:textId="77777777" w:rsidTr="006F72DD">
        <w:trPr>
          <w:gridAfter w:val="1"/>
          <w:wAfter w:w="7" w:type="dxa"/>
          <w:trHeight w:val="28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953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11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24B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1C3419EA" w14:textId="77777777" w:rsidR="00B5010F" w:rsidRPr="0021592E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6" w:history="1"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A02.26.018 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Флюоресцеиновая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инстилляционная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проба (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канальцевая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проба) (оба глаза)</w:t>
              </w:r>
            </w:hyperlink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2E2C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AF10B0B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25A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342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12B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4916C53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А02.26.020 Тест </w:t>
            </w:r>
            <w:proofErr w:type="spellStart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Ширмера</w:t>
            </w:r>
            <w:proofErr w:type="spellEnd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8188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77EE509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7A5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312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4F9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3B10D96E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А03.26.002 </w:t>
            </w:r>
            <w:proofErr w:type="spellStart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Гониоскопия</w:t>
            </w:r>
            <w:proofErr w:type="spellEnd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22EE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6EDEDC7" w14:textId="77777777" w:rsidTr="006F72DD">
        <w:trPr>
          <w:gridAfter w:val="1"/>
          <w:wAfter w:w="7" w:type="dxa"/>
          <w:trHeight w:val="85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40D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74C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005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20CA80CC" w14:textId="77777777" w:rsidR="00B5010F" w:rsidRPr="0021592E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7" w:history="1"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A03.26.021Определение времени разрыва слезной пленки (оба глаза)</w:t>
              </w:r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br/>
                <w:t xml:space="preserve">А03.26.005 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Биомикрофотография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глаза и его придаточного аппарата (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фундус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фото) (оба глаза)</w:t>
              </w:r>
            </w:hyperlink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BCE8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F9CEE6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A6A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8FA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151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hideMark/>
          </w:tcPr>
          <w:p w14:paraId="10C922BE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А03.26.011 </w:t>
            </w:r>
            <w:proofErr w:type="spellStart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Кератопахиметрия</w:t>
            </w:r>
            <w:proofErr w:type="spellEnd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6865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81B5C10" w14:textId="77777777" w:rsidTr="006F72DD">
        <w:trPr>
          <w:gridAfter w:val="1"/>
          <w:wAfter w:w="7" w:type="dxa"/>
          <w:trHeight w:val="85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D39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3BB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EE7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269FF3B2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A03.26.019.002 Оптическое исследование заднего отдела глаза с помощью компьютерного анализатора (томография заднего отдела глаза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4AA6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227B7FA" w14:textId="77777777" w:rsidTr="006F72DD">
        <w:trPr>
          <w:gridAfter w:val="1"/>
          <w:wAfter w:w="7" w:type="dxa"/>
          <w:trHeight w:val="136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8F5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683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435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5384A137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A03.26.019.003 Оптическое исследование головки зрительного нерва и слоя нервных волокон с помощью компьютерного анализатора (томография зрительного нерва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9A18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FAF058F" w14:textId="77777777" w:rsidTr="006F72DD">
        <w:trPr>
          <w:gridAfter w:val="1"/>
          <w:wAfter w:w="7" w:type="dxa"/>
          <w:trHeight w:val="69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C12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762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50D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13C96184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A03.26.006 Ангио ОСТ (оптическая когерентная томография)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ECB0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A5EC55C" w14:textId="77777777" w:rsidTr="006F72DD">
        <w:trPr>
          <w:gridAfter w:val="1"/>
          <w:wAfter w:w="7" w:type="dxa"/>
          <w:trHeight w:val="39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262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780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C60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3D624BA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A03.26.020 Компьютерная периметрия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C914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7234D118" w14:textId="77777777" w:rsidTr="006F72DD">
        <w:trPr>
          <w:gridAfter w:val="1"/>
          <w:wAfter w:w="7" w:type="dxa"/>
          <w:trHeight w:val="42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2F7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C84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937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77058BEE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A04.26.004 Ультразвуковая биометрия глаза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616C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9D7FEB8" w14:textId="77777777" w:rsidTr="006F72DD">
        <w:trPr>
          <w:gridAfter w:val="1"/>
          <w:wAfter w:w="7" w:type="dxa"/>
          <w:trHeight w:val="76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68C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52D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C78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AD3"/>
            <w:vAlign w:val="center"/>
            <w:hideMark/>
          </w:tcPr>
          <w:p w14:paraId="664C0E0F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C4400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66BD543" w14:textId="77777777" w:rsidTr="00B5010F">
        <w:trPr>
          <w:trHeight w:val="360"/>
        </w:trPr>
        <w:tc>
          <w:tcPr>
            <w:tcW w:w="14626" w:type="dxa"/>
            <w:gridSpan w:val="6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FF7C80"/>
            <w:vAlign w:val="bottom"/>
            <w:hideMark/>
          </w:tcPr>
          <w:p w14:paraId="46848912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DBABC88" w14:textId="21B65399" w:rsidR="00B5010F" w:rsidRDefault="00B5010F" w:rsidP="00607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Диагностические комплексы</w:t>
            </w:r>
          </w:p>
          <w:p w14:paraId="6AB1DB89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E538D99" w14:textId="658B57F8" w:rsidR="00217D6D" w:rsidRPr="00B5010F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5010F" w:rsidRPr="00B5010F" w14:paraId="162279FA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1E14B6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ОПГ</w:t>
            </w:r>
          </w:p>
        </w:tc>
        <w:tc>
          <w:tcPr>
            <w:tcW w:w="4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B165CA7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диагностики «Подозрение на глаукому» (обследование на глаукому) (оба глаза)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3ED28EB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 минут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C47865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EF91EE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4600</w:t>
            </w:r>
          </w:p>
        </w:tc>
      </w:tr>
      <w:tr w:rsidR="00B5010F" w:rsidRPr="00B5010F" w14:paraId="48D4FAA4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364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F09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37F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12F6657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А03.26.002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Гониоскопия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+ определение угла передней камеры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B60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ED79E1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519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CE2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356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DB1D4FD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А03.26.011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Кератопахиметрия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DCC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EA78DB4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5DE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2B5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092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E795DF7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А03.26.019.003 Оптическое исследование головки зрительного нерва и слоя нервных волокон с помощью компьютерного анализатора (томография зрительного нерва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B19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B9973F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ED8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7A2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1F0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0E81D9F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А03.26.020 Компьютерная периметрия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1A9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3108CCC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6AA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70C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346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04EDA92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A12.26.004 Тонометрия глаза через 2 часа (оба глаза) пятикратно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C38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7EAF2D62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52E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B41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D5B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20138F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A12.26.012 Проведение пробы с лекарственными препаратами (оба глаза)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A4F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8DF86BB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F56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1A0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6AF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FC43342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конъюнктивальную полость (оба глаза) (по потребности)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3C0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B23498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42407CC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ОДГ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3EFF33F5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«Глаукома – диспансерное наблюдение» (мониторинг прогрессирования глаукомы)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5F79262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45B99270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7B33BE9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B5010F" w:rsidRPr="00B5010F" w14:paraId="3C130ADB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5D9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72F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A3B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15391EA5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А03.26.002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Гониоскопия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опредление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угла передней камеры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4E0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35FD19C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42C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E61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E37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3947F1E0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А03.26.011 </w:t>
            </w:r>
            <w:proofErr w:type="spellStart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Кератопахиметрия</w:t>
            </w:r>
            <w:proofErr w:type="spellEnd"/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F27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DC153C6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317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ED0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4D3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6E880446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А03.26.019.003 Оптическое исследование головки зрительного нерва и слоя нервных волокон с помощью компьютерного анализатора (томография зрительного нерва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E97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970204C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88C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115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190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5806221E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А03.26.020 Компьютерная периметрия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CD6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D632859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AD7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A93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992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hideMark/>
          </w:tcPr>
          <w:p w14:paraId="6A12E51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 (по потребности)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F26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44968BD" w14:textId="77777777" w:rsidTr="006F72DD">
        <w:trPr>
          <w:gridAfter w:val="1"/>
          <w:wAfter w:w="7" w:type="dxa"/>
          <w:trHeight w:val="127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E0E3"/>
            <w:vAlign w:val="center"/>
            <w:hideMark/>
          </w:tcPr>
          <w:p w14:paraId="400FB5C6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ОПС</w:t>
            </w:r>
          </w:p>
        </w:tc>
        <w:tc>
          <w:tcPr>
            <w:tcW w:w="4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E0E3"/>
            <w:vAlign w:val="center"/>
            <w:hideMark/>
          </w:tcPr>
          <w:p w14:paraId="35BD45CC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«Послеоперационное сопровождение после хирургии катаракты и глаукомы» 3 плановых осмотра в течение месяца по 30 минут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E0E3"/>
            <w:vAlign w:val="center"/>
            <w:hideMark/>
          </w:tcPr>
          <w:p w14:paraId="392B66EC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приема по 30 минут каждый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E0E3"/>
            <w:vAlign w:val="center"/>
            <w:hideMark/>
          </w:tcPr>
          <w:p w14:paraId="51182DF8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В01.029.001 Приём (осмотр, консультация) врача-офтальмолога первичный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E0E3"/>
            <w:vAlign w:val="center"/>
            <w:hideMark/>
          </w:tcPr>
          <w:p w14:paraId="27A872D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B5010F" w:rsidRPr="00B5010F" w14:paraId="6BCECB8E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F43BF9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ОПБ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51A3F7A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«Ждем здорового малыша» 2 плановых осмотра в период беременности по 30 минут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B01FE9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приема по 30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68FD2F3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69C78AF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B5010F" w:rsidRPr="00B5010F" w14:paraId="700D0F6E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FBB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D84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AB9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718194C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571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3130650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14:paraId="4015D56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ОГД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14:paraId="20A81C7F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«Гаджеты- мои друзья» (постоянная интенсивная зрительная нагрузка: телефон, компьютер, планшет)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14:paraId="6C59EC5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50CC5B8F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14:paraId="4AE15F5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4400</w:t>
            </w:r>
          </w:p>
        </w:tc>
      </w:tr>
      <w:tr w:rsidR="00B5010F" w:rsidRPr="00B5010F" w14:paraId="342FA33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FB0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74A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57A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308B7159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А02.26.020 Тест </w:t>
            </w:r>
            <w:proofErr w:type="spellStart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Ширмера</w:t>
            </w:r>
            <w:proofErr w:type="spellEnd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339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AF3D5AC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1E9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733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182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2BC8131F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A03.26.019.002 Оптическое исследование заднего отдела глаза с помощью компьютерного анализатора (томография заднего отдела глаза когерентная оптическая)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5C8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9E48747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F74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702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70B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456A1F20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A03.26.020 Компьютерная периметрия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ECE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474D2A2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54D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39E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9B9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5B35FAA7" w14:textId="77777777" w:rsidR="00B5010F" w:rsidRPr="0021592E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8" w:history="1"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A03.26.021 Определение времени разрыва слезной пленки (оба глаза)</w:t>
              </w:r>
            </w:hyperlink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B4F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63B3A88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555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9ED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1C0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hideMark/>
          </w:tcPr>
          <w:p w14:paraId="653C4F44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A04.26.004 Ультразвуковая биометрия глаза +определение аккомодации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DC0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2168A84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578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09D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615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14:paraId="5B90E19C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F9A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C337EE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5CC989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ОКД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5057F0B" w14:textId="77777777" w:rsidR="00B5010F" w:rsidRPr="00B5010F" w:rsidRDefault="00B5010F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Программа «Капли дождя»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EE77B5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 минут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6173E191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B01.029.001 Приём (осмотр, консультация) врача-офтальмолога первичный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5A1688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4400</w:t>
            </w:r>
          </w:p>
        </w:tc>
      </w:tr>
      <w:tr w:rsidR="00B5010F" w:rsidRPr="00B5010F" w14:paraId="721FF8A0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FDF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216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3DB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39EB987C" w14:textId="77777777" w:rsidR="00B5010F" w:rsidRPr="0021592E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9" w:history="1"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A02.26.018 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Флюоресцеиновая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инстилляционная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проба (</w:t>
              </w:r>
              <w:proofErr w:type="spellStart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канальцевая</w:t>
              </w:r>
              <w:proofErr w:type="spellEnd"/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проба) (оба глаза)</w:t>
              </w:r>
            </w:hyperlink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AD8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65BB7EC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FC5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B83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829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23CA3F9D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А02.26.020 Тест </w:t>
            </w:r>
            <w:proofErr w:type="spellStart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Ширмера</w:t>
            </w:r>
            <w:proofErr w:type="spellEnd"/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329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7108B569" w14:textId="77777777" w:rsidTr="006F72DD">
        <w:trPr>
          <w:gridAfter w:val="1"/>
          <w:wAfter w:w="7" w:type="dxa"/>
          <w:trHeight w:val="28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AB0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302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825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2617EBFE" w14:textId="77777777" w:rsidR="00B5010F" w:rsidRPr="0021592E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0" w:history="1">
              <w:r w:rsidR="00B5010F" w:rsidRPr="0021592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A03.26.021Определение времени разрыва слезной пленки (оба глаза)</w:t>
              </w:r>
            </w:hyperlink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458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B3ECAC0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830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073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FC6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0C1D4F97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A11.26.004 Промывание слезных путей (с обеих сторон)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FD5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34E2B9C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0C2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1D4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9A0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42B16824" w14:textId="77777777" w:rsidR="00B5010F" w:rsidRPr="0021592E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59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А14.26.002 Инстилляция лекарственных веществ в конъюнктивную полость (оба глаза)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FB0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5A925F3" w14:textId="77777777" w:rsidTr="00B5010F">
        <w:trPr>
          <w:trHeight w:val="750"/>
        </w:trPr>
        <w:tc>
          <w:tcPr>
            <w:tcW w:w="14626" w:type="dxa"/>
            <w:gridSpan w:val="6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FF7C80"/>
            <w:vAlign w:val="center"/>
            <w:hideMark/>
          </w:tcPr>
          <w:p w14:paraId="38EBB5C5" w14:textId="46E2E5E2" w:rsidR="00B5010F" w:rsidRPr="00B5010F" w:rsidRDefault="00B5010F" w:rsidP="0021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Диагностика (отдельные виды)</w:t>
            </w:r>
          </w:p>
        </w:tc>
      </w:tr>
      <w:tr w:rsidR="00B5010F" w:rsidRPr="00B5010F" w14:paraId="0A4011C4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0521BDE3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7A7E6270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Тонометрия глаза (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офтальмотонометрия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) (оба глаза)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5D934CA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76EFDD0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B006C1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B5010F" w:rsidRPr="00B5010F" w14:paraId="65E2539E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56F64A78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ОФ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4193B543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Флюоресцеиновая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инстилляционная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проба (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канальцевая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проба)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5A9D92B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6A13873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0A3672E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4B6ECF2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36AEB67B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ОШ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hideMark/>
          </w:tcPr>
          <w:p w14:paraId="679B5D9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Тест 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Ширмера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4E62E3B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42C7C11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0447A41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B5010F" w:rsidRPr="00B5010F" w14:paraId="54FBCA79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50F2D31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624598F3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Гониоскопия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23098EB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40B43C7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D81BB5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B5010F" w:rsidRPr="00B5010F" w14:paraId="4229D53A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A9358B3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ОБФ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61BEB593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Биомикрофотография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глаза и его придаточного аппарата (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фундус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фото)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6C48AD7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3B3422C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A27C12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B5010F" w:rsidRPr="00B5010F" w14:paraId="25DE2C43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59E5E6AA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hideMark/>
          </w:tcPr>
          <w:p w14:paraId="63CEE45E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Кератопахиметрия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131BD77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2E25F0F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099C31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B5010F" w:rsidRPr="00B5010F" w14:paraId="60B0E5DB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5754D730" w14:textId="77777777" w:rsidR="00B5010F" w:rsidRPr="00CE37AD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hideMark/>
          </w:tcPr>
          <w:p w14:paraId="6CD03167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Биомикроскопия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глазного дна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0A04203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5B55027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74BC426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B5010F" w:rsidRPr="00B5010F" w14:paraId="7C27EE55" w14:textId="77777777" w:rsidTr="006F72DD">
        <w:trPr>
          <w:gridAfter w:val="1"/>
          <w:wAfter w:w="7" w:type="dxa"/>
          <w:trHeight w:val="12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7D6EECA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ООП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hideMark/>
          </w:tcPr>
          <w:p w14:paraId="2379CAAA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Оптическое исследование переднего отдела глаза с помощью компьютерного анализатора (томография переднего отдела глаза когерентная оптическая)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1260A95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214C157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7EE040EE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B5010F" w:rsidRPr="00B5010F" w14:paraId="325191A8" w14:textId="77777777" w:rsidTr="006F72DD">
        <w:trPr>
          <w:gridAfter w:val="1"/>
          <w:wAfter w:w="7" w:type="dxa"/>
          <w:trHeight w:val="12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22EF271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ООЗ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hideMark/>
          </w:tcPr>
          <w:p w14:paraId="4BBB9311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Оптическое исследование заднего отдела глаза с помощью компьютерного анализатора (томография заднего отдела глаза когерентная оптическая)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7605DAB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59A4EC7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27102B1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B5010F" w:rsidRPr="00B5010F" w14:paraId="2AA147F6" w14:textId="77777777" w:rsidTr="006F72DD">
        <w:trPr>
          <w:gridAfter w:val="1"/>
          <w:wAfter w:w="7" w:type="dxa"/>
          <w:trHeight w:val="12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7E4DA96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ООГ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hideMark/>
          </w:tcPr>
          <w:p w14:paraId="0467D5C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Оптическое исследование головки зрительного нерва и слоя нервных волокон с помощью компьютерного анализатора (томография </w:t>
            </w: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зрительного нерва когерентная оптическая)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1E81816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694EDA4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119ECE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B5010F" w:rsidRPr="00B5010F" w14:paraId="136B901E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852622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ОКП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hideMark/>
          </w:tcPr>
          <w:p w14:paraId="5B8BB447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Компьютерная периметрия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198FE04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3F9C17D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624BDD0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1100</w:t>
            </w:r>
          </w:p>
        </w:tc>
      </w:tr>
      <w:tr w:rsidR="00B5010F" w:rsidRPr="00B5010F" w14:paraId="0F595039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20848D5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182E1BA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Определение времени разрыва слезной пленки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3BE82E4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5544851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40B232F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23DE4C08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0675A2B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47FB1E0E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Промывание слезных путей (с обеих сторон)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07BCD17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71BB5AB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B937AE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B5010F" w:rsidRPr="00B5010F" w14:paraId="34D5ACCB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2217822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7AE91BA8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Зондирование </w:t>
            </w:r>
            <w:proofErr w:type="spellStart"/>
            <w:proofErr w:type="gramStart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носо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-слезного</w:t>
            </w:r>
            <w:proofErr w:type="gramEnd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канала (одного)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5BD7082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6360670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045E685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B5010F" w:rsidRPr="00B5010F" w14:paraId="5E39BCF0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0452C3C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ОТ5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bottom"/>
            <w:hideMark/>
          </w:tcPr>
          <w:p w14:paraId="762CC569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1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Тонометрия глаза через каждые 2 часа- 5 кратное измерение (оба глаза)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bottom"/>
            <w:hideMark/>
          </w:tcPr>
          <w:p w14:paraId="2E9E487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bottom"/>
            <w:hideMark/>
          </w:tcPr>
          <w:p w14:paraId="094F499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41C5D99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B5010F" w:rsidRPr="00B5010F" w14:paraId="2BD4D1D4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681234C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ОПЛ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1D7F9E39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2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 xml:space="preserve">Проведение пробы с лекарственными препаратами (оба </w:t>
              </w:r>
              <w:proofErr w:type="gramStart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глаза)(</w:t>
              </w:r>
              <w:proofErr w:type="gramEnd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препарат включен в стоимость)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43E5A1B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5B79950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6256826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B5010F" w:rsidRPr="00B5010F" w14:paraId="37AB0BF0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E827EE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0F4AD89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Авторефрактометрия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 узким зрачком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45647BB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3AEBDB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055C0EA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B5010F" w:rsidRPr="00B5010F" w14:paraId="2E8A46FD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37F5C5E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ОИ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6AB65FAC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Инстилляция лекарственных веществ в конъюнктивную полость (оба </w:t>
            </w:r>
            <w:proofErr w:type="gramStart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глаза)(</w:t>
            </w:r>
            <w:proofErr w:type="gramEnd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препарат не включен в стоимость)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7181362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bottom"/>
            <w:hideMark/>
          </w:tcPr>
          <w:p w14:paraId="0506785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644462AC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5CD48690" w14:textId="77777777" w:rsidTr="00B5010F">
        <w:trPr>
          <w:trHeight w:val="36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7C80"/>
            <w:noWrap/>
            <w:vAlign w:val="center"/>
            <w:hideMark/>
          </w:tcPr>
          <w:p w14:paraId="6B636DD0" w14:textId="77777777" w:rsidR="0021592E" w:rsidRDefault="0021592E" w:rsidP="0021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9D23F39" w14:textId="440122C5" w:rsidR="00B5010F" w:rsidRDefault="00B5010F" w:rsidP="0021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Лабораторные исследования</w:t>
            </w:r>
          </w:p>
          <w:p w14:paraId="7A9FC1B8" w14:textId="77777777" w:rsidR="008F1C01" w:rsidRDefault="008F1C01" w:rsidP="0021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9D21DF9" w14:textId="4440177F" w:rsidR="00217D6D" w:rsidRPr="00B5010F" w:rsidRDefault="00217D6D" w:rsidP="0021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5010F" w:rsidRPr="00B5010F" w14:paraId="58B37ED2" w14:textId="77777777" w:rsidTr="00B5010F">
        <w:trPr>
          <w:trHeight w:val="30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AEDFB"/>
            <w:vAlign w:val="bottom"/>
            <w:hideMark/>
          </w:tcPr>
          <w:p w14:paraId="603B297D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Эпиляция ресниц с исследованием на </w:t>
            </w:r>
            <w:proofErr w:type="spellStart"/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демодекс</w:t>
            </w:r>
            <w:proofErr w:type="spellEnd"/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(один глаз)</w:t>
            </w:r>
          </w:p>
        </w:tc>
      </w:tr>
      <w:tr w:rsidR="00B5010F" w:rsidRPr="00B5010F" w14:paraId="06786254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915130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ОЭР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8880474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Эпиляция ресниц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51FBB5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D63EE3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DB5E75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 w:rsidR="00B5010F" w:rsidRPr="00B5010F" w14:paraId="489EB27F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360D7B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ДНКОМ 11.607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53FEE28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Исследование соскобов на 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демодекс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0A03F3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EA6BE4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DDFAA8D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315</w:t>
            </w:r>
          </w:p>
        </w:tc>
      </w:tr>
      <w:tr w:rsidR="00B5010F" w:rsidRPr="00B5010F" w14:paraId="2E337BDB" w14:textId="77777777" w:rsidTr="00B5010F">
        <w:trPr>
          <w:trHeight w:val="30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1F0C8"/>
            <w:vAlign w:val="center"/>
            <w:hideMark/>
          </w:tcPr>
          <w:p w14:paraId="0B3292B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Анализ на бактериальную микрофлору и чувствительность к антибиотикам из конъюнктивальной полости (один глаз)</w:t>
            </w:r>
          </w:p>
        </w:tc>
      </w:tr>
      <w:tr w:rsidR="00B5010F" w:rsidRPr="00B5010F" w14:paraId="48CA9A11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0823405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ОАБ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4B6779B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Получение мазка содержимого конъюнктивальной полости или 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слезоотводящих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путей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5BB5E30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6BD2A90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0BAB619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B5010F" w:rsidRPr="00B5010F" w14:paraId="53754BD6" w14:textId="77777777" w:rsidTr="006F72DD">
        <w:trPr>
          <w:gridAfter w:val="1"/>
          <w:wAfter w:w="7" w:type="dxa"/>
          <w:trHeight w:val="15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1F85665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ДНКОМ 12.101.5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5BB36A6C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Посев на микрофлору отделяемого конъюнктивы с идентификацией микроорганизмов методом времяпролетной </w:t>
            </w:r>
            <w:proofErr w:type="spell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МАСС-спектрометрии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(MALDI-TOF) и определением чувствительности к основному спектру антибиотиков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0D069D2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51C6EA6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571B757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1850</w:t>
            </w:r>
          </w:p>
        </w:tc>
      </w:tr>
      <w:tr w:rsidR="00B5010F" w:rsidRPr="00B5010F" w14:paraId="3CBBA60C" w14:textId="77777777" w:rsidTr="00B5010F">
        <w:trPr>
          <w:trHeight w:val="30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CEEF"/>
            <w:vAlign w:val="center"/>
            <w:hideMark/>
          </w:tcPr>
          <w:p w14:paraId="55EB3E2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Обнаружение хламидий с помощью соскоба конъюнктивы (один глаз)</w:t>
            </w:r>
          </w:p>
        </w:tc>
      </w:tr>
      <w:tr w:rsidR="00B5010F" w:rsidRPr="00B5010F" w14:paraId="26D9F38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5DDF25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ОХС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2EA63D6F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Соскоб конъюнктивы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A8F98A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1E0038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79F4291B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B5010F" w:rsidRPr="00B5010F" w14:paraId="46A4C9B2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2618D7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ДНКОМ 10.100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437BEF62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Хламидия, ДНК </w:t>
            </w:r>
            <w:proofErr w:type="spellStart"/>
            <w:proofErr w:type="gramStart"/>
            <w:r w:rsidRPr="00CE37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С.trachomatis</w:t>
            </w:r>
            <w:proofErr w:type="spellEnd"/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49B597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6C331E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95E02F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320</w:t>
            </w:r>
          </w:p>
        </w:tc>
      </w:tr>
      <w:tr w:rsidR="00B5010F" w:rsidRPr="00B5010F" w14:paraId="6EE7115C" w14:textId="77777777" w:rsidTr="00B5010F">
        <w:trPr>
          <w:trHeight w:val="36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FF7C80"/>
            <w:noWrap/>
            <w:vAlign w:val="bottom"/>
            <w:hideMark/>
          </w:tcPr>
          <w:p w14:paraId="03EB2292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D5FBE3A" w14:textId="5DD7AE19" w:rsidR="00B5010F" w:rsidRDefault="00B5010F" w:rsidP="00607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Консервативное лечение (комплекс)</w:t>
            </w:r>
            <w:r w:rsidR="00217D6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(только после консультации врача-офтальмолога и терапевта)</w:t>
            </w:r>
            <w:r w:rsidR="00155BE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(на этапе реализации, кроме </w:t>
            </w:r>
            <w:r w:rsidR="00F6100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инъекци</w:t>
            </w:r>
            <w:r w:rsidR="00155BE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гормона в полость </w:t>
            </w:r>
            <w:proofErr w:type="spellStart"/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халязиона</w:t>
            </w:r>
            <w:proofErr w:type="spellEnd"/>
            <w:r w:rsidR="00F6100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  <w:p w14:paraId="363ED178" w14:textId="77777777" w:rsidR="008F1C01" w:rsidRDefault="008F1C01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ADA9731" w14:textId="1C517E1C" w:rsidR="00217D6D" w:rsidRPr="00B5010F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5010F" w:rsidRPr="00B5010F" w14:paraId="4C9B854E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3191D91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ОФВ</w:t>
            </w:r>
          </w:p>
        </w:tc>
        <w:tc>
          <w:tcPr>
            <w:tcW w:w="4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43429CD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Воспалительные заболевания век (блефарит, </w:t>
            </w:r>
            <w:proofErr w:type="spellStart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мейбомеит</w:t>
            </w:r>
            <w:proofErr w:type="spellEnd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ячмень, </w:t>
            </w:r>
            <w:proofErr w:type="spellStart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халязион</w:t>
            </w:r>
            <w:proofErr w:type="spellEnd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) (в услугу включены лекарственные препараты) (количество и вид процедур определяет врач-офтальмолог)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6D87377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776706B9" w14:textId="72EB2C11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4679E037" w14:textId="6A941B0A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B0D77B5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EDB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1F1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073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74CE0D8F" w14:textId="43067A71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259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CFC0DBC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258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B6E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EC4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3B32E9AF" w14:textId="4EDE2E3E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B78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7E02E905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A36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E33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6AC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1C546443" w14:textId="3CA0D1AC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28B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1B1AC65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0B2698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ОФФ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6786BA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Функциональные заболевания век (дисфункция </w:t>
            </w:r>
            <w:proofErr w:type="spellStart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мейбомиевых</w:t>
            </w:r>
            <w:proofErr w:type="spellEnd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желез, синдром сухого глаза) (в услугу включены лекарственные препараты) (количество и вид процедур определяет врач-офтальмолог)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36B9401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7BDD52C0" w14:textId="009882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74BC951F" w14:textId="68398C92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3F8554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41F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293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8E4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FCB3AF1" w14:textId="75D1AD9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F58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E3810E5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237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64B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AE7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6C02495" w14:textId="07FCCFE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217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3A5F61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EC0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4D7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D40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5E5BA34" w14:textId="08C0745D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366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A22AC0E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ED2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247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DCE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581E881" w14:textId="5A3CC40A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4FE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8B89002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F2F60D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5010F">
              <w:rPr>
                <w:rFonts w:ascii="Arial" w:eastAsia="Times New Roman" w:hAnsi="Arial" w:cs="Arial"/>
                <w:lang w:eastAsia="ru-RU"/>
              </w:rPr>
              <w:t>ОФК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7A2E41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Консервативное лечение «Компьютерного зрительного синдрома», ПИНА (в услугу включены лекарственные препараты) (количество и вид процедур определяет врач-офтальмолог)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5F14DA8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5010F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E0FA81C" w14:textId="02D2AE2F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79B10FD0" w14:textId="01BEE36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11645AF1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508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2C0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916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E476D3F" w14:textId="53527C0F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C65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5EB677CE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86C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2EC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46E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63EECE1" w14:textId="74FAC488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28D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66603A39" w14:textId="77777777" w:rsidTr="006F72DD">
        <w:trPr>
          <w:gridAfter w:val="1"/>
          <w:wAfter w:w="7" w:type="dxa"/>
          <w:trHeight w:val="285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0BA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DC2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F5B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52266DE" w14:textId="1326064A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100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6F14779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14A6959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ОКГ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55C4B4F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Консервативное лечение глаукомы (в услугу включены лекарственные препараты) (количество и вид процедур определяет врач-офтальмолог)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76603B8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4D8A047" w14:textId="34CBF6A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589B5E8" w14:textId="24CEB59D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72A31C59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EFA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618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A17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357D36E" w14:textId="0FC1AD1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F93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2292E87D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881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49F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AB4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9FD490B" w14:textId="14196DEC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FAF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2761731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BD5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290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4EB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66F1778" w14:textId="2E9ABD2B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4CC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113FBC8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E1B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526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83C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7B9F1A66" w14:textId="0157EA9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AD7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010F" w:rsidRPr="00B5010F" w14:paraId="0FAD5E20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53011A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ОКД</w:t>
            </w:r>
          </w:p>
        </w:tc>
        <w:tc>
          <w:tcPr>
            <w:tcW w:w="4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023387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Консервативное лечение дистрофических заболеваний сетчатки, зрительного нерва и сосудистой оболочки глаза (возрастная макулодистрофия, хориоретинальная дегенерация, наследственные дистрофии сетчатки, атрофия зрительного нерва) (в услугу включены лекарственные </w:t>
            </w: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препараты) (количество и вид процедур определяет врач-офтальмолог)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523A41E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1FFE89B1" w14:textId="291A01F5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2F5182E" w14:textId="5EB5DB8F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C1329D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BB1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F93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0A8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55638D07" w14:textId="65C9E2A4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1C2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B1DF2C0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C18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EFC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2ED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6821BDC1" w14:textId="0D088C7A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722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42BE206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97D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5EF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A6A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22946A14" w14:textId="1C01ECDA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3C1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CC1F5F0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C55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672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422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6D15AD79" w14:textId="10E83A72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F1B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1E2CBF69" w14:textId="77777777" w:rsidTr="006F72DD">
        <w:trPr>
          <w:gridAfter w:val="1"/>
          <w:wAfter w:w="7" w:type="dxa"/>
          <w:trHeight w:val="1140"/>
        </w:trPr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C6C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FB9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93C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368CF67" w14:textId="3816D353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45E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5497D75A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5B7F3F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ОИХ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6D1715E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Инъекция гормона в полость </w:t>
            </w:r>
            <w:proofErr w:type="spellStart"/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халязиона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29AF600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4804FB16" w14:textId="11B786A8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A11.01.010 Инъекционное введение лекарственных препаратов в очаг</w:t>
            </w:r>
            <w:r w:rsidR="00F6100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поражения кожи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2215A74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1350</w:t>
            </w:r>
          </w:p>
        </w:tc>
      </w:tr>
      <w:tr w:rsidR="00B5010F" w:rsidRPr="00B5010F" w14:paraId="4A04E1F8" w14:textId="77777777" w:rsidTr="00B5010F">
        <w:trPr>
          <w:trHeight w:val="360"/>
        </w:trPr>
        <w:tc>
          <w:tcPr>
            <w:tcW w:w="14626" w:type="dxa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7C80"/>
            <w:vAlign w:val="bottom"/>
            <w:hideMark/>
          </w:tcPr>
          <w:p w14:paraId="0ABC753F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99CB284" w14:textId="22F6C103" w:rsid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Физиотерапевтическое лечение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(на этапе реализации, кроме E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US" w:eastAsia="ru-RU"/>
              </w:rPr>
              <w:t>L</w:t>
            </w:r>
            <w:r w:rsidR="00F04043" w:rsidRP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US" w:eastAsia="ru-RU"/>
              </w:rPr>
              <w:t>IPL</w:t>
            </w:r>
            <w:r w:rsidR="00F04043" w:rsidRPr="00F0404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  <w:p w14:paraId="6F575073" w14:textId="77777777" w:rsidR="008F1C01" w:rsidRDefault="008F1C01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02D6EEA" w14:textId="7AEAB7DE" w:rsidR="00217D6D" w:rsidRPr="00F04043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5010F" w:rsidRPr="00B5010F" w14:paraId="5364080D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385DD49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ОЭ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02B0809E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Электрофорез лекарственных препаратов при заболеваниях органа зрения (без препарата) (оба глаза)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842DAE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7D3CD65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237B7C80" w14:textId="148AC114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D079B6A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F95B47D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6D39EA1C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Низкочастотная магнитотерапия на орган зрения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61D7380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88DF23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891D0E5" w14:textId="2A1DD969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007E0ADA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17E1EA2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ОЛР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0E0C04B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Лазерстимуляция</w:t>
              </w:r>
              <w:proofErr w:type="spellEnd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 xml:space="preserve"> роговицы (оба глаза)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93DED3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37C1328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9BBB0E6" w14:textId="562A4D03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EF49A18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7E72EF8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ОЛС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1A5B55C7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Лазерстимуляция</w:t>
              </w:r>
              <w:proofErr w:type="spellEnd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 xml:space="preserve"> сетчатки (оба глаза)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3CF6629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53306C7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E28E"/>
            <w:vAlign w:val="center"/>
            <w:hideMark/>
          </w:tcPr>
          <w:p w14:paraId="03BE84AD" w14:textId="2FD94AF3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295C03F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8C85BDE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ОЛГ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979229F" w14:textId="77777777" w:rsidR="00B5010F" w:rsidRPr="00CE37AD" w:rsidRDefault="00000000" w:rsidP="00CE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5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 xml:space="preserve">Лазерная деструкция </w:t>
              </w:r>
              <w:proofErr w:type="spellStart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гифемы</w:t>
              </w:r>
              <w:proofErr w:type="spellEnd"/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 xml:space="preserve"> (один глаз)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73218D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7EF92DF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CE259A3" w14:textId="3E1D2478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3F73B607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5FCF87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ОЛН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4D3F2CC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Низкоинтенсивная лазерная стимуляция зрительного нерва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62165D97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0F114FC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262DA084" w14:textId="7F0CE169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62530CD1" w14:textId="77777777" w:rsidTr="006F72DD">
        <w:trPr>
          <w:gridAfter w:val="1"/>
          <w:wAfter w:w="7" w:type="dxa"/>
          <w:trHeight w:val="9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51B0EB9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A10A36E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Воздействие токами ультравысокой частоты при заболеваниях органа зрения (без препарата)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B5A6CB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70A1D8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bottom"/>
            <w:hideMark/>
          </w:tcPr>
          <w:p w14:paraId="7A1A69A0" w14:textId="2C3086D6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4503F14C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271FAB2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ОС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4F4FED6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6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Сухое тепло на глазницу (грелка, инфракрасное облучение) (оба глаза)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5E1162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671BE22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3BF17E1" w14:textId="5CB185CC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5010F" w:rsidRPr="00B5010F" w14:paraId="2AB5F644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34CD34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ОПЛ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552A030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Воздействие излучения видимого диапазона EL IPL (оба глаза)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DD83743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ACCFFD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580011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B5010F" w:rsidRPr="00B5010F" w14:paraId="47A38C3A" w14:textId="77777777" w:rsidTr="00B5010F">
        <w:trPr>
          <w:trHeight w:val="480"/>
        </w:trPr>
        <w:tc>
          <w:tcPr>
            <w:tcW w:w="14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7C80"/>
            <w:vAlign w:val="center"/>
            <w:hideMark/>
          </w:tcPr>
          <w:p w14:paraId="643E605E" w14:textId="77777777" w:rsidR="00217D6D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  <w:p w14:paraId="5A343632" w14:textId="03B64D1C" w:rsid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5010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Манипуляции (по видам)</w:t>
            </w:r>
          </w:p>
          <w:p w14:paraId="03B8CC12" w14:textId="77777777" w:rsidR="008F1C01" w:rsidRDefault="008F1C01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  <w:p w14:paraId="21B569AB" w14:textId="4803F0A8" w:rsidR="00217D6D" w:rsidRPr="00B5010F" w:rsidRDefault="00217D6D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5010F" w:rsidRPr="00B5010F" w14:paraId="077FC7A9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847755E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186E915C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Пара- и ретробульбарная инъекция (один глаз) (без стоимости препарата)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64CB33B6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628BBD48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25E9702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4F0DFC43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4C1B42CF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ОСИ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4CDEE3AD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Субконъюнктивальная</w:t>
            </w:r>
            <w:proofErr w:type="spellEnd"/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инъекция (один глаз) (без стоимости препарата)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1DD153F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bottom"/>
            <w:hideMark/>
          </w:tcPr>
          <w:p w14:paraId="028E143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vAlign w:val="center"/>
            <w:hideMark/>
          </w:tcPr>
          <w:p w14:paraId="1FA9C597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011C692B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66936EF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41156874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7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Наложение монокулярной и бинокулярной повязки (наклейки, занавески) на глазницу (один глаз)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6D54F8BD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bottom"/>
            <w:hideMark/>
          </w:tcPr>
          <w:p w14:paraId="6FD7594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3387F05A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</w:t>
            </w:r>
          </w:p>
        </w:tc>
      </w:tr>
      <w:tr w:rsidR="00B5010F" w:rsidRPr="00B5010F" w14:paraId="753497F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9FB3A23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ОУК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75F22E4C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8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Удаление инородного тела конъюнктивы (один глаз)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66E7204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4BCD473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D30D3A8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</w:tr>
      <w:tr w:rsidR="00B5010F" w:rsidRPr="00B5010F" w14:paraId="20FB04DD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DB7BB7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ОУР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0C9EEC0B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19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Удаление инородного тела роговицы (один глаз)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47D21D9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bottom"/>
            <w:hideMark/>
          </w:tcPr>
          <w:p w14:paraId="62C506A9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B9D6A12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</w:tr>
      <w:tr w:rsidR="00B5010F" w:rsidRPr="00B5010F" w14:paraId="036655FF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58F66155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ОШР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7F00EBEB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Снятие послеоперационных швов (лигатур) с конъюнктивы, роговицы (один глаз)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616781BE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bottom"/>
            <w:hideMark/>
          </w:tcPr>
          <w:p w14:paraId="5AE93B1A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vAlign w:val="center"/>
            <w:hideMark/>
          </w:tcPr>
          <w:p w14:paraId="408D2F8F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</w:tr>
      <w:tr w:rsidR="00B5010F" w:rsidRPr="00B5010F" w14:paraId="0857FC17" w14:textId="77777777" w:rsidTr="006F72DD">
        <w:trPr>
          <w:gridAfter w:val="1"/>
          <w:wAfter w:w="7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7FDD156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ОШВ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2F547E79" w14:textId="77777777" w:rsidR="00B5010F" w:rsidRPr="00CE37AD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37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Снятие послеоперационных швов (лигатур) с кожи век (один глаз)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5784C491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bottom"/>
            <w:hideMark/>
          </w:tcPr>
          <w:p w14:paraId="1B75DC00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385A001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</w:tr>
      <w:tr w:rsidR="00B5010F" w:rsidRPr="00B5010F" w14:paraId="048AA2E1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326EBAE6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ОМВ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5D04DA67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20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Массаж век медицинский (оба глаза)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1E3B7AE2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bottom"/>
            <w:hideMark/>
          </w:tcPr>
          <w:p w14:paraId="6AE6054B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1565FC3E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</w:t>
            </w:r>
          </w:p>
        </w:tc>
      </w:tr>
      <w:tr w:rsidR="00B5010F" w:rsidRPr="00B5010F" w14:paraId="7E63B5AC" w14:textId="77777777" w:rsidTr="006F72DD">
        <w:trPr>
          <w:gridAfter w:val="1"/>
          <w:wAfter w:w="7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59748BC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ОПК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bottom"/>
            <w:hideMark/>
          </w:tcPr>
          <w:p w14:paraId="27CE3A93" w14:textId="77777777" w:rsidR="00B5010F" w:rsidRPr="00CE37AD" w:rsidRDefault="00000000" w:rsidP="00B501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hyperlink r:id="rId21" w:history="1">
              <w:r w:rsidR="00B5010F" w:rsidRPr="00CE37AD">
                <w:rPr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Промывание конъюнктивной полости (один глаз)</w:t>
              </w:r>
            </w:hyperlink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bottom"/>
            <w:hideMark/>
          </w:tcPr>
          <w:p w14:paraId="2DA9F0EC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bottom"/>
            <w:hideMark/>
          </w:tcPr>
          <w:p w14:paraId="6B8C4734" w14:textId="77777777" w:rsidR="00B5010F" w:rsidRPr="00B5010F" w:rsidRDefault="00B5010F" w:rsidP="00B501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F947BF0" w14:textId="77777777" w:rsidR="00B5010F" w:rsidRPr="00B5010F" w:rsidRDefault="00B5010F" w:rsidP="00B501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01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</w:tr>
    </w:tbl>
    <w:p w14:paraId="7A39CB19" w14:textId="77777777" w:rsidR="00F61002" w:rsidRPr="0060768B" w:rsidRDefault="00F61002" w:rsidP="006F72DD">
      <w:pPr>
        <w:rPr>
          <w:rFonts w:ascii="Arial" w:hAnsi="Arial" w:cs="Arial"/>
          <w:color w:val="333333"/>
          <w:sz w:val="28"/>
          <w:szCs w:val="28"/>
          <w:shd w:val="clear" w:color="auto" w:fill="FFFFFF"/>
          <w:lang w:val="en-US"/>
        </w:rPr>
      </w:pPr>
    </w:p>
    <w:p w14:paraId="110F66DC" w14:textId="48B59C4B" w:rsidR="006F72DD" w:rsidRPr="00F04043" w:rsidRDefault="006F72DD" w:rsidP="006F72DD">
      <w:pPr>
        <w:rPr>
          <w:rFonts w:ascii="Arial" w:hAnsi="Arial" w:cs="Arial"/>
          <w:sz w:val="28"/>
          <w:szCs w:val="28"/>
        </w:rPr>
      </w:pPr>
      <w:r w:rsidRPr="00F04043">
        <w:rPr>
          <w:rFonts w:ascii="Arial" w:hAnsi="Arial" w:cs="Arial"/>
          <w:color w:val="333333"/>
          <w:sz w:val="28"/>
          <w:szCs w:val="28"/>
          <w:shd w:val="clear" w:color="auto" w:fill="FFFFFF"/>
        </w:rPr>
        <w:t>Данные услуги оказываются в соответствии с п. 5 ст. 84 323-ФЗ от</w:t>
      </w:r>
      <w:r w:rsidRPr="00F04043">
        <w:rPr>
          <w:rFonts w:ascii="Arial" w:hAnsi="Arial" w:cs="Arial"/>
          <w:color w:val="333333"/>
          <w:sz w:val="28"/>
          <w:szCs w:val="28"/>
        </w:rPr>
        <w:t xml:space="preserve"> </w:t>
      </w:r>
      <w:r w:rsidRPr="00F04043">
        <w:rPr>
          <w:rFonts w:ascii="Arial" w:hAnsi="Arial" w:cs="Arial"/>
          <w:color w:val="333333"/>
          <w:sz w:val="28"/>
          <w:szCs w:val="28"/>
          <w:shd w:val="clear" w:color="auto" w:fill="FFFFFF"/>
        </w:rPr>
        <w:t>21.11.2011</w:t>
      </w:r>
      <w:r w:rsidRPr="00F04043">
        <w:rPr>
          <w:rFonts w:ascii="Arial" w:hAnsi="Arial" w:cs="Arial"/>
          <w:color w:val="4D5156"/>
          <w:sz w:val="28"/>
          <w:szCs w:val="28"/>
          <w:shd w:val="clear" w:color="auto" w:fill="FFFFFF"/>
        </w:rPr>
        <w:t xml:space="preserve"> </w:t>
      </w:r>
      <w:r w:rsidRPr="00F04043">
        <w:rPr>
          <w:rFonts w:ascii="Arial" w:hAnsi="Arial" w:cs="Arial"/>
          <w:sz w:val="28"/>
          <w:szCs w:val="28"/>
          <w:shd w:val="clear" w:color="auto" w:fill="FFFFFF"/>
        </w:rPr>
        <w:t>"Об основах охраны здоровья граждан в Российской Федерации" </w:t>
      </w:r>
    </w:p>
    <w:p w14:paraId="16E9BBB9" w14:textId="77777777" w:rsidR="006F72DD" w:rsidRPr="00F04043" w:rsidRDefault="006F72DD" w:rsidP="006F72DD">
      <w:pPr>
        <w:tabs>
          <w:tab w:val="left" w:pos="7620"/>
        </w:tabs>
        <w:ind w:firstLine="708"/>
        <w:rPr>
          <w:rFonts w:ascii="Arial" w:hAnsi="Arial" w:cs="Arial"/>
          <w:sz w:val="28"/>
          <w:szCs w:val="28"/>
        </w:rPr>
      </w:pPr>
    </w:p>
    <w:p w14:paraId="1BA12B86" w14:textId="77777777" w:rsidR="006F72DD" w:rsidRDefault="006F72DD"/>
    <w:sectPr w:rsidR="006F72DD" w:rsidSect="00B5010F">
      <w:footerReference w:type="default" r:id="rId2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C0E74" w14:textId="77777777" w:rsidR="004B121C" w:rsidRDefault="004B121C" w:rsidP="00B5010F">
      <w:pPr>
        <w:spacing w:after="0" w:line="240" w:lineRule="auto"/>
      </w:pPr>
      <w:r>
        <w:separator/>
      </w:r>
    </w:p>
  </w:endnote>
  <w:endnote w:type="continuationSeparator" w:id="0">
    <w:p w14:paraId="75564EDD" w14:textId="77777777" w:rsidR="004B121C" w:rsidRDefault="004B121C" w:rsidP="00B5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0297858"/>
      <w:docPartObj>
        <w:docPartGallery w:val="Page Numbers (Bottom of Page)"/>
        <w:docPartUnique/>
      </w:docPartObj>
    </w:sdtPr>
    <w:sdtContent>
      <w:p w14:paraId="2FA8E3FD" w14:textId="7A59907A" w:rsidR="00217D6D" w:rsidRDefault="00217D6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C408BB" w14:textId="77777777" w:rsidR="00217D6D" w:rsidRDefault="00217D6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A2219" w14:textId="77777777" w:rsidR="004B121C" w:rsidRDefault="004B121C" w:rsidP="00B5010F">
      <w:pPr>
        <w:spacing w:after="0" w:line="240" w:lineRule="auto"/>
      </w:pPr>
      <w:r>
        <w:separator/>
      </w:r>
    </w:p>
  </w:footnote>
  <w:footnote w:type="continuationSeparator" w:id="0">
    <w:p w14:paraId="17151AA6" w14:textId="77777777" w:rsidR="004B121C" w:rsidRDefault="004B121C" w:rsidP="00B50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52"/>
    <w:rsid w:val="00123552"/>
    <w:rsid w:val="00155BE3"/>
    <w:rsid w:val="0021592E"/>
    <w:rsid w:val="00217D6D"/>
    <w:rsid w:val="003365C6"/>
    <w:rsid w:val="004B121C"/>
    <w:rsid w:val="0060768B"/>
    <w:rsid w:val="006F72DD"/>
    <w:rsid w:val="008A01C7"/>
    <w:rsid w:val="008F1C01"/>
    <w:rsid w:val="00B5010F"/>
    <w:rsid w:val="00C675ED"/>
    <w:rsid w:val="00CB547D"/>
    <w:rsid w:val="00CE37AD"/>
    <w:rsid w:val="00F01801"/>
    <w:rsid w:val="00F04043"/>
    <w:rsid w:val="00F46C80"/>
    <w:rsid w:val="00F6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76E5"/>
  <w15:chartTrackingRefBased/>
  <w15:docId w15:val="{73DC220F-8196-4EC3-8B18-FF2ACE4C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10F"/>
    <w:rPr>
      <w:color w:val="467886"/>
      <w:u w:val="single"/>
    </w:rPr>
  </w:style>
  <w:style w:type="paragraph" w:styleId="a4">
    <w:name w:val="header"/>
    <w:basedOn w:val="a"/>
    <w:link w:val="a5"/>
    <w:uiPriority w:val="99"/>
    <w:unhideWhenUsed/>
    <w:rsid w:val="00B5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010F"/>
  </w:style>
  <w:style w:type="paragraph" w:styleId="a6">
    <w:name w:val="footer"/>
    <w:basedOn w:val="a"/>
    <w:link w:val="a7"/>
    <w:uiPriority w:val="99"/>
    <w:unhideWhenUsed/>
    <w:rsid w:val="00B5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010F"/>
  </w:style>
  <w:style w:type="table" w:styleId="a8">
    <w:name w:val="Table Grid"/>
    <w:basedOn w:val="a1"/>
    <w:uiPriority w:val="39"/>
    <w:rsid w:val="00B50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15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dravmedinform.ru/nomenclatura-meditcinskikh-uslug/a03.26.021.html" TargetMode="External"/><Relationship Id="rId13" Type="http://schemas.openxmlformats.org/officeDocument/2006/relationships/hyperlink" Target="https://zdravmedinform.ru/nomenclatura-meditcinskikh-uslug/a22.26.003.html" TargetMode="External"/><Relationship Id="rId18" Type="http://schemas.openxmlformats.org/officeDocument/2006/relationships/hyperlink" Target="https://zdravmedinform.ru/nomenclatura-meditcinskikh-uslug/a16.26.034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dravmedinform.ru/nomenclatura-meditcinskikh-uslug/a21.26.019.html" TargetMode="External"/><Relationship Id="rId7" Type="http://schemas.openxmlformats.org/officeDocument/2006/relationships/hyperlink" Target="https://zdravmedinform.ru/nomenclatura-meditcinskikh-uslug/a03.26.021.html" TargetMode="External"/><Relationship Id="rId12" Type="http://schemas.openxmlformats.org/officeDocument/2006/relationships/hyperlink" Target="https://zdravmedinform.ru/nomenclatura-meditcinskikh-uslug/a12.26.012.html" TargetMode="External"/><Relationship Id="rId17" Type="http://schemas.openxmlformats.org/officeDocument/2006/relationships/hyperlink" Target="https://zdravmedinform.ru/nomenclatura-meditcinskikh-uslug/a15.26.002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dravmedinform.ru/nomenclatura-meditcinskikh-uslug/a20.26.004.html" TargetMode="External"/><Relationship Id="rId20" Type="http://schemas.openxmlformats.org/officeDocument/2006/relationships/hyperlink" Target="https://zdravmedinform.ru/nomenclatura-meditcinskikh-uslug/a21.26.001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zdravmedinform.ru/nomenclatura-meditcinskikh-uslug/a02.26.018.html" TargetMode="External"/><Relationship Id="rId11" Type="http://schemas.openxmlformats.org/officeDocument/2006/relationships/hyperlink" Target="https://zdravmedinform.ru/nomenclatura-meditcinskikh-uslug/a12.26.004.html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zdravmedinform.ru/nomenclatura-meditcinskikh-uslug/a22.26.01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dravmedinform.ru/nomenclatura-meditcinskikh-uslug/a03.26.021.html" TargetMode="External"/><Relationship Id="rId19" Type="http://schemas.openxmlformats.org/officeDocument/2006/relationships/hyperlink" Target="https://zdravmedinform.ru/nomenclatura-meditcinskikh-uslug/a16.26.051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dravmedinform.ru/nomenclatura-meditcinskikh-uslug/a02.26.018.html" TargetMode="External"/><Relationship Id="rId14" Type="http://schemas.openxmlformats.org/officeDocument/2006/relationships/hyperlink" Target="https://zdravmedinform.ru/nomenclatura-meditcinskikh-uslug/a22.26.012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Pericom</cp:lastModifiedBy>
  <cp:revision>11</cp:revision>
  <dcterms:created xsi:type="dcterms:W3CDTF">2026-08-23T19:38:00Z</dcterms:created>
  <dcterms:modified xsi:type="dcterms:W3CDTF">2026-08-25T14:29:00Z</dcterms:modified>
</cp:coreProperties>
</file>